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6080" w14:textId="77777777" w:rsidR="00751934" w:rsidRPr="0042143C" w:rsidRDefault="00751934" w:rsidP="009D0165">
      <w:pPr>
        <w:pStyle w:val="a7"/>
        <w:ind w:firstLine="241"/>
        <w:jc w:val="center"/>
        <w:rPr>
          <w:rFonts w:ascii="ＭＳ Ｐゴシック" w:eastAsia="ＭＳ Ｐゴシック" w:hAnsi="ＭＳ Ｐゴシック" w:hint="eastAsia"/>
          <w:b/>
          <w:sz w:val="24"/>
        </w:rPr>
      </w:pPr>
    </w:p>
    <w:p w14:paraId="3FA9F1A1" w14:textId="77777777" w:rsidR="00751934" w:rsidRPr="0042143C" w:rsidRDefault="00751934" w:rsidP="009D0165">
      <w:pPr>
        <w:pStyle w:val="a7"/>
        <w:ind w:firstLine="241"/>
        <w:jc w:val="center"/>
        <w:rPr>
          <w:rFonts w:ascii="ＭＳ Ｐゴシック" w:eastAsia="ＭＳ Ｐゴシック" w:hAnsi="ＭＳ Ｐゴシック" w:hint="eastAsia"/>
          <w:b/>
          <w:sz w:val="24"/>
        </w:rPr>
      </w:pPr>
    </w:p>
    <w:p w14:paraId="75A7933D" w14:textId="77777777" w:rsidR="00751934" w:rsidRPr="0042143C" w:rsidRDefault="00751934" w:rsidP="009D0165">
      <w:pPr>
        <w:pStyle w:val="a7"/>
        <w:ind w:firstLine="241"/>
        <w:jc w:val="center"/>
        <w:rPr>
          <w:rFonts w:ascii="ＭＳ Ｐゴシック" w:eastAsia="ＭＳ Ｐゴシック" w:hAnsi="ＭＳ Ｐゴシック" w:hint="eastAsia"/>
          <w:b/>
          <w:sz w:val="24"/>
        </w:rPr>
      </w:pPr>
    </w:p>
    <w:p w14:paraId="38C87EA0" w14:textId="77777777" w:rsidR="00751934" w:rsidRPr="0042143C" w:rsidRDefault="00751934" w:rsidP="009D0165">
      <w:pPr>
        <w:pStyle w:val="a7"/>
        <w:ind w:firstLine="241"/>
        <w:jc w:val="center"/>
        <w:rPr>
          <w:rFonts w:ascii="ＭＳ Ｐゴシック" w:eastAsia="ＭＳ Ｐゴシック" w:hAnsi="ＭＳ Ｐゴシック" w:hint="eastAsia"/>
          <w:b/>
          <w:sz w:val="24"/>
        </w:rPr>
      </w:pPr>
    </w:p>
    <w:p w14:paraId="7EAE9684" w14:textId="77777777" w:rsidR="00137BAD" w:rsidRPr="0042143C" w:rsidRDefault="00FD3568" w:rsidP="009D0165">
      <w:pPr>
        <w:pStyle w:val="a7"/>
        <w:ind w:firstLine="442"/>
        <w:jc w:val="center"/>
        <w:rPr>
          <w:rFonts w:ascii="ＭＳ Ｐゴシック" w:eastAsia="ＭＳ Ｐゴシック" w:hAnsi="ＭＳ Ｐゴシック" w:hint="eastAsia"/>
          <w:b/>
          <w:sz w:val="44"/>
          <w:szCs w:val="44"/>
        </w:rPr>
      </w:pPr>
      <w:r w:rsidRPr="0042143C">
        <w:rPr>
          <w:rFonts w:ascii="ＭＳ Ｐゴシック" w:eastAsia="ＭＳ Ｐゴシック" w:hAnsi="ＭＳ Ｐゴシック" w:hint="eastAsia"/>
          <w:b/>
          <w:sz w:val="44"/>
          <w:szCs w:val="44"/>
          <w:lang w:eastAsia="zh-CN"/>
        </w:rPr>
        <w:t>医療機器保守点検計画</w:t>
      </w:r>
    </w:p>
    <w:p w14:paraId="0AD1305B"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1638C3D7"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1ABDCC1A"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7E4BAF5F"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3893DCFA"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1B913A44"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2D74F535"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7AEFB610"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59286C69" w14:textId="77777777" w:rsidR="00751934" w:rsidRPr="0042143C" w:rsidRDefault="00751934" w:rsidP="00751934">
      <w:pPr>
        <w:pStyle w:val="a7"/>
        <w:ind w:firstLine="442"/>
        <w:jc w:val="center"/>
        <w:rPr>
          <w:rFonts w:ascii="ＭＳ Ｐゴシック" w:eastAsia="ＭＳ Ｐゴシック" w:hAnsi="ＭＳ Ｐゴシック" w:hint="eastAsia"/>
          <w:b/>
          <w:sz w:val="44"/>
          <w:szCs w:val="44"/>
        </w:rPr>
      </w:pPr>
    </w:p>
    <w:p w14:paraId="7ED3E7DC" w14:textId="77777777" w:rsidR="00751934" w:rsidRPr="0042143C" w:rsidRDefault="00875B7C" w:rsidP="00751934">
      <w:pPr>
        <w:pStyle w:val="a7"/>
        <w:ind w:firstLine="361"/>
        <w:jc w:val="center"/>
        <w:rPr>
          <w:rFonts w:ascii="ＭＳ Ｐゴシック" w:eastAsia="ＭＳ Ｐゴシック" w:hAnsi="ＭＳ Ｐゴシック" w:hint="eastAsia"/>
          <w:b/>
          <w:sz w:val="36"/>
          <w:szCs w:val="36"/>
        </w:rPr>
      </w:pPr>
      <w:r w:rsidRPr="0042143C">
        <w:rPr>
          <w:rFonts w:ascii="ＭＳ Ｐゴシック" w:eastAsia="ＭＳ Ｐゴシック" w:hAnsi="ＭＳ Ｐゴシック" w:hint="eastAsia"/>
          <w:b/>
          <w:sz w:val="36"/>
          <w:szCs w:val="36"/>
        </w:rPr>
        <w:t>2018</w:t>
      </w:r>
      <w:r w:rsidR="00751934" w:rsidRPr="0042143C">
        <w:rPr>
          <w:rFonts w:ascii="ＭＳ Ｐゴシック" w:eastAsia="ＭＳ Ｐゴシック" w:hAnsi="ＭＳ Ｐゴシック" w:hint="eastAsia"/>
          <w:b/>
          <w:sz w:val="36"/>
          <w:szCs w:val="36"/>
        </w:rPr>
        <w:t>年</w:t>
      </w:r>
      <w:r w:rsidRPr="0042143C">
        <w:rPr>
          <w:rFonts w:ascii="ＭＳ Ｐゴシック" w:eastAsia="ＭＳ Ｐゴシック" w:hAnsi="ＭＳ Ｐゴシック" w:hint="eastAsia"/>
          <w:b/>
          <w:sz w:val="36"/>
          <w:szCs w:val="36"/>
        </w:rPr>
        <w:t>4</w:t>
      </w:r>
      <w:r w:rsidR="00751934" w:rsidRPr="0042143C">
        <w:rPr>
          <w:rFonts w:ascii="ＭＳ Ｐゴシック" w:eastAsia="ＭＳ Ｐゴシック" w:hAnsi="ＭＳ Ｐゴシック" w:hint="eastAsia"/>
          <w:b/>
          <w:sz w:val="36"/>
          <w:szCs w:val="36"/>
        </w:rPr>
        <w:t>月</w:t>
      </w:r>
    </w:p>
    <w:p w14:paraId="2272DC75" w14:textId="77777777" w:rsidR="00410DBC" w:rsidRPr="008B7795" w:rsidRDefault="00BA03C7" w:rsidP="00410DBC">
      <w:pPr>
        <w:pStyle w:val="ae"/>
        <w:ind w:firstLine="360"/>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sz w:val="36"/>
          <w:szCs w:val="36"/>
          <w:shd w:val="pct15" w:color="auto" w:fill="FFFFFF"/>
        </w:rPr>
        <w:t>ナルミ医院</w:t>
      </w:r>
    </w:p>
    <w:p w14:paraId="2B803FF5" w14:textId="77777777" w:rsidR="00410DBC" w:rsidRPr="008B7795" w:rsidRDefault="00410DBC" w:rsidP="00410DBC">
      <w:pPr>
        <w:pStyle w:val="ae"/>
        <w:ind w:firstLine="226"/>
        <w:jc w:val="center"/>
        <w:rPr>
          <w:rFonts w:ascii="ＭＳ Ｐゴシック" w:eastAsia="ＭＳ Ｐゴシック" w:hAnsi="ＭＳ Ｐゴシック"/>
          <w:spacing w:val="8"/>
          <w:szCs w:val="36"/>
          <w:shd w:val="pct15" w:color="auto" w:fill="FFFFFF"/>
        </w:rPr>
      </w:pPr>
      <w:r w:rsidRPr="008B7795">
        <w:rPr>
          <w:rFonts w:ascii="ＭＳ Ｐゴシック" w:eastAsia="ＭＳ Ｐゴシック" w:hAnsi="ＭＳ Ｐゴシック" w:hint="eastAsia"/>
          <w:spacing w:val="8"/>
          <w:shd w:val="pct15" w:color="auto" w:fill="FFFFFF"/>
        </w:rPr>
        <w:t>（網掛けの部分は書き換えてください）</w:t>
      </w:r>
    </w:p>
    <w:p w14:paraId="72227078" w14:textId="77777777" w:rsidR="00751934" w:rsidRPr="0042143C" w:rsidRDefault="00751934" w:rsidP="0084001E">
      <w:pPr>
        <w:pStyle w:val="a7"/>
        <w:ind w:firstLine="241"/>
        <w:jc w:val="center"/>
        <w:rPr>
          <w:rFonts w:ascii="ＭＳ Ｐゴシック" w:eastAsia="ＭＳ Ｐゴシック" w:hAnsi="ＭＳ Ｐゴシック" w:hint="eastAsia"/>
          <w:b/>
          <w:sz w:val="24"/>
          <w:shd w:val="pct15" w:color="auto" w:fill="FFFFFF"/>
          <w:lang w:eastAsia="zh-CN"/>
        </w:rPr>
      </w:pPr>
      <w:r w:rsidRPr="0042143C">
        <w:rPr>
          <w:rFonts w:ascii="ＭＳ Ｐゴシック" w:eastAsia="ＭＳ Ｐゴシック" w:hAnsi="ＭＳ Ｐゴシック" w:hint="eastAsia"/>
          <w:b/>
          <w:sz w:val="24"/>
          <w:lang w:eastAsia="zh-CN"/>
        </w:rPr>
        <w:t xml:space="preserve">　</w:t>
      </w:r>
    </w:p>
    <w:p w14:paraId="2E419CF6" w14:textId="77777777" w:rsidR="001D3816" w:rsidRPr="0042143C" w:rsidRDefault="00751934" w:rsidP="00751934">
      <w:pPr>
        <w:pStyle w:val="a7"/>
        <w:ind w:firstLineChars="0" w:firstLine="0"/>
        <w:rPr>
          <w:rFonts w:ascii="ＭＳ Ｐゴシック" w:eastAsia="ＭＳ Ｐゴシック" w:hAnsi="ＭＳ Ｐゴシック" w:hint="eastAsia"/>
          <w:sz w:val="24"/>
        </w:rPr>
      </w:pPr>
      <w:r w:rsidRPr="0042143C">
        <w:rPr>
          <w:rFonts w:ascii="ＭＳ Ｐゴシック" w:eastAsia="ＭＳ Ｐゴシック" w:hAnsi="ＭＳ Ｐゴシック"/>
          <w:b/>
          <w:sz w:val="24"/>
        </w:rPr>
        <w:br w:type="page"/>
      </w:r>
      <w:r w:rsidR="00690DC7" w:rsidRPr="0042143C">
        <w:rPr>
          <w:rFonts w:ascii="ＭＳ Ｐゴシック" w:eastAsia="ＭＳ Ｐゴシック" w:hAnsi="ＭＳ Ｐゴシック" w:hint="eastAsia"/>
          <w:sz w:val="24"/>
        </w:rPr>
        <w:lastRenderedPageBreak/>
        <w:t>１）</w:t>
      </w:r>
      <w:r w:rsidR="00FD3568" w:rsidRPr="0042143C">
        <w:rPr>
          <w:rFonts w:ascii="ＭＳ Ｐゴシック" w:eastAsia="ＭＳ Ｐゴシック" w:hAnsi="ＭＳ Ｐゴシック" w:hint="eastAsia"/>
          <w:sz w:val="24"/>
        </w:rPr>
        <w:t>常勤の医療</w:t>
      </w:r>
      <w:r w:rsidR="001D3816" w:rsidRPr="0042143C">
        <w:rPr>
          <w:rFonts w:ascii="ＭＳ Ｐゴシック" w:eastAsia="ＭＳ Ｐゴシック" w:hAnsi="ＭＳ Ｐゴシック" w:hint="eastAsia"/>
          <w:sz w:val="24"/>
        </w:rPr>
        <w:t>機器</w:t>
      </w:r>
      <w:r w:rsidR="00FD3568" w:rsidRPr="0042143C">
        <w:rPr>
          <w:rFonts w:ascii="ＭＳ Ｐゴシック" w:eastAsia="ＭＳ Ｐゴシック" w:hAnsi="ＭＳ Ｐゴシック" w:hint="eastAsia"/>
          <w:sz w:val="24"/>
        </w:rPr>
        <w:t>安全管理責任者を配置し、以下の業務を行う。</w:t>
      </w:r>
    </w:p>
    <w:p w14:paraId="262F5C77"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①従業者に対する医療機器の安全使用のための研修の実施</w:t>
      </w:r>
    </w:p>
    <w:p w14:paraId="01FB0592"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②医療機器の保守点検に関する計画の策定及び保守点検の適切な実施</w:t>
      </w:r>
    </w:p>
    <w:p w14:paraId="16115855" w14:textId="77777777" w:rsidR="001D3816" w:rsidRPr="0042143C" w:rsidRDefault="00FD3568" w:rsidP="000820AA">
      <w:pPr>
        <w:pStyle w:val="20"/>
        <w:ind w:leftChars="199" w:left="641" w:hangingChars="93" w:hanging="223"/>
        <w:rPr>
          <w:rFonts w:ascii="ＭＳ Ｐゴシック" w:eastAsia="ＭＳ Ｐゴシック" w:hAnsi="ＭＳ Ｐゴシック"/>
          <w:vanish/>
          <w:sz w:val="24"/>
        </w:rPr>
      </w:pPr>
      <w:r w:rsidRPr="0042143C">
        <w:rPr>
          <w:rFonts w:ascii="ＭＳ Ｐゴシック" w:eastAsia="ＭＳ Ｐゴシック" w:hAnsi="ＭＳ Ｐゴシック" w:hint="eastAsia"/>
          <w:sz w:val="24"/>
        </w:rPr>
        <w:t>③医療機器の安全使用のために必要な情報の収集その他の医療機器の安全使用を目的とした改善のための方策の実施</w:t>
      </w:r>
    </w:p>
    <w:p w14:paraId="32766164" w14:textId="77777777" w:rsidR="001D3816" w:rsidRPr="0042143C" w:rsidRDefault="00137BAD" w:rsidP="000820AA">
      <w:pPr>
        <w:pStyle w:val="20"/>
        <w:ind w:left="660" w:hangingChars="100" w:hanging="24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 xml:space="preserve">④　</w:t>
      </w:r>
      <w:r w:rsidR="00FD3568" w:rsidRPr="0042143C">
        <w:rPr>
          <w:rFonts w:ascii="ＭＳ Ｐゴシック" w:eastAsia="ＭＳ Ｐゴシック" w:hAnsi="ＭＳ Ｐゴシック" w:hint="eastAsia"/>
          <w:sz w:val="24"/>
        </w:rPr>
        <w:t>医療機器安全管理責任者は、医療機関が管理する全ての医療機器に係る安全管理のための体制を確保する。</w:t>
      </w:r>
    </w:p>
    <w:p w14:paraId="0282FFC4" w14:textId="77777777" w:rsidR="001D3816" w:rsidRPr="0042143C" w:rsidRDefault="00FD3568" w:rsidP="000820AA">
      <w:pPr>
        <w:pStyle w:val="20"/>
        <w:ind w:leftChars="199" w:left="672" w:hangingChars="106" w:hanging="254"/>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⑤医療機器安全管理責任者は、医師、</w:t>
      </w:r>
      <w:r w:rsidR="0037411E" w:rsidRPr="0042143C">
        <w:rPr>
          <w:rFonts w:ascii="ＭＳ Ｐゴシック" w:eastAsia="ＭＳ Ｐゴシック" w:hAnsi="ＭＳ Ｐゴシック" w:hint="eastAsia"/>
          <w:sz w:val="24"/>
        </w:rPr>
        <w:t>看護師</w:t>
      </w:r>
      <w:r w:rsidRPr="0042143C">
        <w:rPr>
          <w:rFonts w:ascii="ＭＳ Ｐゴシック" w:eastAsia="ＭＳ Ｐゴシック" w:hAnsi="ＭＳ Ｐゴシック" w:hint="eastAsia"/>
          <w:sz w:val="24"/>
        </w:rPr>
        <w:t>のいずれかの資格を有する常勤職員のうちから任命する。（編注：病院の場合は、病院管理者との兼務はできない）</w:t>
      </w:r>
    </w:p>
    <w:p w14:paraId="769AABC9" w14:textId="77777777" w:rsidR="00FD3568" w:rsidRPr="0042143C" w:rsidRDefault="00FD3568" w:rsidP="00FD3568">
      <w:pPr>
        <w:rPr>
          <w:rFonts w:ascii="ＭＳ Ｐゴシック" w:eastAsia="ＭＳ Ｐゴシック" w:hAnsi="ＭＳ Ｐゴシック"/>
          <w:sz w:val="24"/>
        </w:rPr>
      </w:pPr>
    </w:p>
    <w:p w14:paraId="26BD36F5" w14:textId="77777777" w:rsidR="001D3816" w:rsidRPr="0042143C" w:rsidRDefault="00690DC7" w:rsidP="001D3816">
      <w:pPr>
        <w:pStyle w:val="a4"/>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２）</w:t>
      </w:r>
      <w:r w:rsidR="00FD3568" w:rsidRPr="0042143C">
        <w:rPr>
          <w:rFonts w:ascii="ＭＳ Ｐゴシック" w:eastAsia="ＭＳ Ｐゴシック" w:hAnsi="ＭＳ Ｐゴシック" w:hint="eastAsia"/>
          <w:sz w:val="24"/>
        </w:rPr>
        <w:t>従業者に対する</w:t>
      </w:r>
      <w:r w:rsidR="00137BAD" w:rsidRPr="0042143C">
        <w:rPr>
          <w:rFonts w:ascii="ＭＳ Ｐゴシック" w:eastAsia="ＭＳ Ｐゴシック" w:hAnsi="ＭＳ Ｐゴシック" w:hint="eastAsia"/>
          <w:sz w:val="24"/>
        </w:rPr>
        <w:t>医療機器</w:t>
      </w:r>
      <w:r w:rsidR="00FD3568" w:rsidRPr="0042143C">
        <w:rPr>
          <w:rFonts w:ascii="ＭＳ Ｐゴシック" w:eastAsia="ＭＳ Ｐゴシック" w:hAnsi="ＭＳ Ｐゴシック" w:hint="eastAsia"/>
          <w:sz w:val="24"/>
        </w:rPr>
        <w:t>の安全使用のための</w:t>
      </w:r>
      <w:r w:rsidR="00137BAD" w:rsidRPr="0042143C">
        <w:rPr>
          <w:rFonts w:ascii="ＭＳ Ｐゴシック" w:eastAsia="ＭＳ Ｐゴシック" w:hAnsi="ＭＳ Ｐゴシック" w:hint="eastAsia"/>
          <w:sz w:val="24"/>
        </w:rPr>
        <w:t>研修</w:t>
      </w:r>
    </w:p>
    <w:p w14:paraId="43F22600" w14:textId="77777777" w:rsidR="000820AA"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①新たな医療機器を導入する際には、医療機器取扱い者を対象とした次に掲げる安全使用研修を行う。</w:t>
      </w:r>
    </w:p>
    <w:p w14:paraId="3BA8B567" w14:textId="77777777" w:rsidR="001D3816" w:rsidRPr="0042143C" w:rsidRDefault="000820AA" w:rsidP="000820AA">
      <w:pPr>
        <w:pStyle w:val="20"/>
        <w:ind w:leftChars="300" w:left="870" w:hangingChars="100" w:hanging="24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なお</w:t>
      </w:r>
      <w:r w:rsidR="00FD3568" w:rsidRPr="0042143C">
        <w:rPr>
          <w:rFonts w:ascii="ＭＳ Ｐゴシック" w:eastAsia="ＭＳ Ｐゴシック" w:hAnsi="ＭＳ Ｐゴシック" w:hint="eastAsia"/>
          <w:sz w:val="24"/>
        </w:rPr>
        <w:t>、既に使用しており、操作方法が周知されている医療機器については研修を省略しても良い。</w:t>
      </w:r>
    </w:p>
    <w:p w14:paraId="5243FD5E" w14:textId="77777777" w:rsidR="001D3816" w:rsidRPr="0042143C" w:rsidRDefault="00FD3568" w:rsidP="001D3816">
      <w:pPr>
        <w:pStyle w:val="3"/>
        <w:ind w:left="132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有効性、安全性情報、使用方法</w:t>
      </w:r>
    </w:p>
    <w:p w14:paraId="155BEDE5" w14:textId="77777777" w:rsidR="001D3816" w:rsidRPr="0042143C" w:rsidRDefault="00FD3568" w:rsidP="001D3816">
      <w:pPr>
        <w:pStyle w:val="3"/>
        <w:ind w:left="132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保守点検</w:t>
      </w:r>
    </w:p>
    <w:p w14:paraId="02C22F81" w14:textId="77777777" w:rsidR="001D3816" w:rsidRPr="0042143C" w:rsidRDefault="00FD3568" w:rsidP="001D3816">
      <w:pPr>
        <w:pStyle w:val="3"/>
        <w:ind w:left="132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不具合等が発生した場合の対応</w:t>
      </w:r>
    </w:p>
    <w:p w14:paraId="6EA51C03" w14:textId="77777777" w:rsidR="001D3816" w:rsidRPr="0042143C" w:rsidRDefault="00FD3568" w:rsidP="001D3816">
      <w:pPr>
        <w:pStyle w:val="3"/>
        <w:ind w:left="132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使用に関して特に法令上遵守すべき事項</w:t>
      </w:r>
    </w:p>
    <w:p w14:paraId="4F30891D" w14:textId="77777777" w:rsidR="001D3816" w:rsidRPr="0042143C" w:rsidRDefault="00FD3568" w:rsidP="001D3816">
      <w:pPr>
        <w:pStyle w:val="20"/>
        <w:ind w:left="900" w:hanging="480"/>
        <w:rPr>
          <w:rFonts w:ascii="ＭＳ Ｐゴシック" w:eastAsia="ＭＳ Ｐゴシック" w:hAnsi="ＭＳ Ｐゴシック"/>
          <w:vanish/>
          <w:sz w:val="24"/>
        </w:rPr>
      </w:pPr>
      <w:r w:rsidRPr="0042143C">
        <w:rPr>
          <w:rFonts w:ascii="ＭＳ Ｐゴシック" w:eastAsia="ＭＳ Ｐゴシック" w:hAnsi="ＭＳ Ｐゴシック" w:hint="eastAsia"/>
          <w:sz w:val="24"/>
        </w:rPr>
        <w:t>②研修を実施した場合は、開催日（受講日）、出席者、研修項目、研修医療機器の名称、</w:t>
      </w:r>
    </w:p>
    <w:p w14:paraId="14090F34"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場所を記録する。</w:t>
      </w:r>
    </w:p>
    <w:p w14:paraId="3A99066C" w14:textId="77777777" w:rsidR="00FD3568" w:rsidRPr="0042143C" w:rsidRDefault="00FD3568" w:rsidP="00FD3568">
      <w:pPr>
        <w:rPr>
          <w:rFonts w:ascii="ＭＳ Ｐゴシック" w:eastAsia="ＭＳ Ｐゴシック" w:hAnsi="ＭＳ Ｐゴシック"/>
          <w:sz w:val="24"/>
        </w:rPr>
      </w:pPr>
    </w:p>
    <w:p w14:paraId="1B98307B" w14:textId="77777777" w:rsidR="001D3816" w:rsidRPr="0042143C" w:rsidRDefault="00690DC7" w:rsidP="001D3816">
      <w:pPr>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３）</w:t>
      </w:r>
      <w:r w:rsidR="00FD3568" w:rsidRPr="0042143C">
        <w:rPr>
          <w:rFonts w:ascii="ＭＳ Ｐゴシック" w:eastAsia="ＭＳ Ｐゴシック" w:hAnsi="ＭＳ Ｐゴシック" w:hint="eastAsia"/>
          <w:sz w:val="24"/>
        </w:rPr>
        <w:t>医療機器の保守点検計画の</w:t>
      </w:r>
      <w:r w:rsidR="00137BAD" w:rsidRPr="0042143C">
        <w:rPr>
          <w:rFonts w:ascii="ＭＳ Ｐゴシック" w:eastAsia="ＭＳ Ｐゴシック" w:hAnsi="ＭＳ Ｐゴシック" w:hint="eastAsia"/>
          <w:sz w:val="24"/>
        </w:rPr>
        <w:t>策定</w:t>
      </w:r>
    </w:p>
    <w:p w14:paraId="3888B0F5" w14:textId="77777777" w:rsidR="001D3816" w:rsidRPr="0042143C" w:rsidRDefault="00FD3568" w:rsidP="00137BAD">
      <w:pPr>
        <w:ind w:left="660" w:hangingChars="275" w:hanging="66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（1）医療機器の添付文書又は容器若しくは被包に記載された「保守点検に関する事項」及び業者からの情報をもとに保守点検計画を立案する。</w:t>
      </w:r>
    </w:p>
    <w:p w14:paraId="6EF96B69" w14:textId="77777777" w:rsidR="001D3816" w:rsidRPr="0042143C" w:rsidRDefault="00FD3568" w:rsidP="001D3816">
      <w:pPr>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（2）保守点検計画は、機種別に作成する。</w:t>
      </w:r>
    </w:p>
    <w:p w14:paraId="719A9520" w14:textId="77777777" w:rsidR="001D3816" w:rsidRPr="0042143C" w:rsidRDefault="00FD3568" w:rsidP="001D3816">
      <w:pPr>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（3）保守点検が必要な医療機器は、次が含まれる。</w:t>
      </w:r>
    </w:p>
    <w:p w14:paraId="5257E1BD"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①人工心肺装置及び補助循環装置</w:t>
      </w:r>
    </w:p>
    <w:p w14:paraId="107BE5E8"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②人工呼吸器</w:t>
      </w:r>
    </w:p>
    <w:p w14:paraId="7C2FAB60"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③血液浄化装置</w:t>
      </w:r>
    </w:p>
    <w:p w14:paraId="4BCE879F"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④除細動装置（自動体外式除細動器；AEDを除く）</w:t>
      </w:r>
    </w:p>
    <w:p w14:paraId="4D35C171"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⑤閉鎖式保育器</w:t>
      </w:r>
    </w:p>
    <w:p w14:paraId="224AEE5C"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⑥診療用高エネルギー放射線発生装置（直線加速器等）</w:t>
      </w:r>
    </w:p>
    <w:p w14:paraId="2FA6FEE3" w14:textId="77777777" w:rsidR="001D3816" w:rsidRPr="0042143C" w:rsidRDefault="00FD3568" w:rsidP="001D3816">
      <w:pPr>
        <w:pStyle w:val="20"/>
        <w:ind w:left="900" w:hanging="4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⑦診療用放射線照射装置（ガンマナイフ等）</w:t>
      </w:r>
    </w:p>
    <w:p w14:paraId="348D1E89" w14:textId="77777777" w:rsidR="001D3816" w:rsidRPr="0042143C" w:rsidRDefault="00FD3568" w:rsidP="001D3816">
      <w:pPr>
        <w:pStyle w:val="a4"/>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（4）保守点検計画は、別表に沿って実施し、記録する。</w:t>
      </w:r>
    </w:p>
    <w:p w14:paraId="24D93FF8" w14:textId="77777777" w:rsidR="00690DC7" w:rsidRPr="0042143C" w:rsidRDefault="00690DC7" w:rsidP="001D3816">
      <w:pPr>
        <w:pStyle w:val="a4"/>
        <w:rPr>
          <w:rFonts w:ascii="ＭＳ Ｐゴシック" w:eastAsia="ＭＳ Ｐゴシック" w:hAnsi="ＭＳ Ｐゴシック" w:hint="eastAsia"/>
          <w:sz w:val="24"/>
        </w:rPr>
      </w:pPr>
    </w:p>
    <w:p w14:paraId="3D77CA89" w14:textId="77777777" w:rsidR="001D3816" w:rsidRPr="0042143C" w:rsidRDefault="00690DC7" w:rsidP="001D3816">
      <w:pPr>
        <w:pStyle w:val="a4"/>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４）</w:t>
      </w:r>
      <w:r w:rsidR="00FD3568" w:rsidRPr="0042143C">
        <w:rPr>
          <w:rFonts w:ascii="ＭＳ Ｐゴシック" w:eastAsia="ＭＳ Ｐゴシック" w:hAnsi="ＭＳ Ｐゴシック" w:hint="eastAsia"/>
          <w:sz w:val="24"/>
        </w:rPr>
        <w:t>外部</w:t>
      </w:r>
      <w:r w:rsidR="00137BAD" w:rsidRPr="0042143C">
        <w:rPr>
          <w:rFonts w:ascii="ＭＳ Ｐゴシック" w:eastAsia="ＭＳ Ｐゴシック" w:hAnsi="ＭＳ Ｐゴシック" w:hint="eastAsia"/>
          <w:sz w:val="24"/>
        </w:rPr>
        <w:t>委託</w:t>
      </w:r>
    </w:p>
    <w:p w14:paraId="37A1C183" w14:textId="77777777" w:rsidR="001D3816" w:rsidRPr="0042143C" w:rsidRDefault="00FD3568" w:rsidP="000820AA">
      <w:pPr>
        <w:pStyle w:val="20"/>
        <w:ind w:leftChars="199" w:left="598" w:hangingChars="75" w:hanging="18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①外部委託を行う場合には、法第15条の2に規定する基準を遵守し、「特定保守管理医療機器」については、特定保守管理医療機器の取扱い事業者であることを確認する。</w:t>
      </w:r>
    </w:p>
    <w:p w14:paraId="53898CF7" w14:textId="77777777" w:rsidR="001D3816" w:rsidRPr="0042143C" w:rsidRDefault="000820AA" w:rsidP="000820AA">
      <w:pPr>
        <w:pStyle w:val="20"/>
        <w:ind w:left="660" w:hangingChars="100" w:hanging="24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②</w:t>
      </w:r>
      <w:r w:rsidR="00FD3568" w:rsidRPr="0042143C">
        <w:rPr>
          <w:rFonts w:ascii="ＭＳ Ｐゴシック" w:eastAsia="ＭＳ Ｐゴシック" w:hAnsi="ＭＳ Ｐゴシック" w:hint="eastAsia"/>
          <w:sz w:val="24"/>
        </w:rPr>
        <w:t>外部委託を行う場合であっても、医療安全管理責任者は、保守点検の実施状況などの記録を保存し、管理状況を把握する。</w:t>
      </w:r>
    </w:p>
    <w:p w14:paraId="5EF1B96B" w14:textId="77777777" w:rsidR="00137BAD" w:rsidRPr="0042143C" w:rsidRDefault="00137BAD" w:rsidP="00137BAD">
      <w:pPr>
        <w:pStyle w:val="20"/>
        <w:ind w:leftChars="0" w:firstLineChars="0" w:hanging="100"/>
        <w:rPr>
          <w:rFonts w:ascii="ＭＳ Ｐゴシック" w:eastAsia="ＭＳ Ｐゴシック" w:hAnsi="ＭＳ Ｐゴシック"/>
          <w:vanish/>
          <w:sz w:val="24"/>
        </w:rPr>
      </w:pPr>
    </w:p>
    <w:p w14:paraId="7A6327F7" w14:textId="77777777" w:rsidR="001D3816" w:rsidRPr="0042143C" w:rsidRDefault="00690DC7" w:rsidP="000820AA">
      <w:pPr>
        <w:pStyle w:val="20"/>
        <w:ind w:leftChars="0" w:left="660" w:hangingChars="275" w:hanging="660"/>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 xml:space="preserve">５） </w:t>
      </w:r>
      <w:r w:rsidR="00137BAD" w:rsidRPr="0042143C">
        <w:rPr>
          <w:rFonts w:ascii="ＭＳ Ｐゴシック" w:eastAsia="ＭＳ Ｐゴシック" w:hAnsi="ＭＳ Ｐゴシック" w:hint="eastAsia"/>
          <w:sz w:val="24"/>
        </w:rPr>
        <w:t>医療機器</w:t>
      </w:r>
      <w:r w:rsidR="00FD3568" w:rsidRPr="0042143C">
        <w:rPr>
          <w:rFonts w:ascii="ＭＳ Ｐゴシック" w:eastAsia="ＭＳ Ｐゴシック" w:hAnsi="ＭＳ Ｐゴシック" w:hint="eastAsia"/>
          <w:sz w:val="24"/>
        </w:rPr>
        <w:t>の安全使用のために</w:t>
      </w:r>
      <w:r w:rsidR="00137BAD" w:rsidRPr="0042143C">
        <w:rPr>
          <w:rFonts w:ascii="ＭＳ Ｐゴシック" w:eastAsia="ＭＳ Ｐゴシック" w:hAnsi="ＭＳ Ｐゴシック" w:hint="eastAsia"/>
          <w:sz w:val="24"/>
        </w:rPr>
        <w:t>必要</w:t>
      </w:r>
      <w:r w:rsidR="00FD3568" w:rsidRPr="0042143C">
        <w:rPr>
          <w:rFonts w:ascii="ＭＳ Ｐゴシック" w:eastAsia="ＭＳ Ｐゴシック" w:hAnsi="ＭＳ Ｐゴシック" w:hint="eastAsia"/>
          <w:sz w:val="24"/>
        </w:rPr>
        <w:t>な情報</w:t>
      </w:r>
      <w:r w:rsidR="00137BAD" w:rsidRPr="0042143C">
        <w:rPr>
          <w:rFonts w:ascii="ＭＳ Ｐゴシック" w:eastAsia="ＭＳ Ｐゴシック" w:hAnsi="ＭＳ Ｐゴシック" w:hint="eastAsia"/>
          <w:sz w:val="24"/>
        </w:rPr>
        <w:t>の収集その他</w:t>
      </w:r>
      <w:r w:rsidR="00FD3568" w:rsidRPr="0042143C">
        <w:rPr>
          <w:rFonts w:ascii="ＭＳ Ｐゴシック" w:eastAsia="ＭＳ Ｐゴシック" w:hAnsi="ＭＳ Ｐゴシック" w:hint="eastAsia"/>
          <w:sz w:val="24"/>
        </w:rPr>
        <w:t>の</w:t>
      </w:r>
      <w:r w:rsidR="00137BAD" w:rsidRPr="0042143C">
        <w:rPr>
          <w:rFonts w:ascii="ＭＳ Ｐゴシック" w:eastAsia="ＭＳ Ｐゴシック" w:hAnsi="ＭＳ Ｐゴシック" w:hint="eastAsia"/>
          <w:sz w:val="24"/>
        </w:rPr>
        <w:t>医療機器</w:t>
      </w:r>
      <w:r w:rsidR="00FD3568" w:rsidRPr="0042143C">
        <w:rPr>
          <w:rFonts w:ascii="ＭＳ Ｐゴシック" w:eastAsia="ＭＳ Ｐゴシック" w:hAnsi="ＭＳ Ｐゴシック" w:hint="eastAsia"/>
          <w:sz w:val="24"/>
        </w:rPr>
        <w:t>の安全使用を</w:t>
      </w:r>
      <w:r w:rsidR="00137BAD" w:rsidRPr="0042143C">
        <w:rPr>
          <w:rFonts w:ascii="ＭＳ Ｐゴシック" w:eastAsia="ＭＳ Ｐゴシック" w:hAnsi="ＭＳ Ｐゴシック" w:hint="eastAsia"/>
          <w:sz w:val="24"/>
        </w:rPr>
        <w:t>目的</w:t>
      </w:r>
      <w:r w:rsidR="00FD3568" w:rsidRPr="0042143C">
        <w:rPr>
          <w:rFonts w:ascii="ＭＳ Ｐゴシック" w:eastAsia="ＭＳ Ｐゴシック" w:hAnsi="ＭＳ Ｐゴシック" w:hint="eastAsia"/>
          <w:sz w:val="24"/>
        </w:rPr>
        <w:t>とした改善のための方策の実施</w:t>
      </w:r>
    </w:p>
    <w:p w14:paraId="490136BA" w14:textId="77777777" w:rsidR="001D3816" w:rsidRPr="0042143C" w:rsidRDefault="00FD3568" w:rsidP="00137BAD">
      <w:pPr>
        <w:pStyle w:val="a3"/>
        <w:ind w:leftChars="183" w:left="826" w:hangingChars="184" w:hanging="442"/>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①医療安全管理責任者は、医療機器の添付文書、取扱説明書などの情報を整理し、管理する。</w:t>
      </w:r>
    </w:p>
    <w:p w14:paraId="4E9D4B1F" w14:textId="77777777" w:rsidR="001D3816" w:rsidRPr="0042143C" w:rsidRDefault="00FD3568" w:rsidP="000820AA">
      <w:pPr>
        <w:pStyle w:val="a3"/>
        <w:ind w:leftChars="181" w:left="601" w:hangingChars="92" w:hanging="221"/>
        <w:rPr>
          <w:rFonts w:ascii="ＭＳ Ｐゴシック" w:eastAsia="ＭＳ Ｐゴシック" w:hAnsi="ＭＳ Ｐゴシック" w:hint="eastAsia"/>
          <w:sz w:val="24"/>
        </w:rPr>
      </w:pPr>
      <w:r w:rsidRPr="0042143C">
        <w:rPr>
          <w:rFonts w:ascii="ＭＳ Ｐゴシック" w:eastAsia="ＭＳ Ｐゴシック" w:hAnsi="ＭＳ Ｐゴシック" w:hint="eastAsia"/>
          <w:sz w:val="24"/>
        </w:rPr>
        <w:t>②医療安全管理責任者は、医療機器の不具合情報や安全性情報等を製造販売業者等から一元的に収集し、得られた情報を担当者に適切に提供する。</w:t>
      </w:r>
    </w:p>
    <w:p w14:paraId="0357BE08" w14:textId="77777777" w:rsidR="00875B7C" w:rsidRPr="0042143C" w:rsidRDefault="00FD3568" w:rsidP="00137BAD">
      <w:pPr>
        <w:pStyle w:val="a3"/>
        <w:ind w:leftChars="183" w:left="826" w:hangingChars="184" w:hanging="442"/>
        <w:rPr>
          <w:rFonts w:ascii="ＭＳ Ｐゴシック" w:eastAsia="ＭＳ Ｐゴシック" w:hAnsi="ＭＳ Ｐゴシック"/>
          <w:sz w:val="24"/>
        </w:rPr>
      </w:pPr>
      <w:r w:rsidRPr="0042143C">
        <w:rPr>
          <w:rFonts w:ascii="ＭＳ Ｐゴシック" w:eastAsia="ＭＳ Ｐゴシック" w:hAnsi="ＭＳ Ｐゴシック" w:hint="eastAsia"/>
          <w:sz w:val="24"/>
        </w:rPr>
        <w:t>③医療安全管理責任者は、医療機器の不具合や健康被害等に関する情報収集を行い、管理者へ報告する。</w:t>
      </w:r>
    </w:p>
    <w:p w14:paraId="5821DD3F" w14:textId="77777777" w:rsidR="0042143C" w:rsidRPr="0042143C" w:rsidRDefault="0042143C" w:rsidP="00137BAD">
      <w:pPr>
        <w:pStyle w:val="a3"/>
        <w:ind w:leftChars="183" w:left="826" w:hangingChars="184" w:hanging="442"/>
        <w:rPr>
          <w:rFonts w:ascii="ＭＳ Ｐゴシック" w:eastAsia="ＭＳ Ｐゴシック" w:hAnsi="ＭＳ Ｐゴシック"/>
          <w:sz w:val="24"/>
        </w:rPr>
      </w:pPr>
    </w:p>
    <w:p w14:paraId="26319766" w14:textId="77777777" w:rsidR="0042143C" w:rsidRPr="0042143C" w:rsidRDefault="0042143C" w:rsidP="0042143C">
      <w:pPr>
        <w:rPr>
          <w:rFonts w:ascii="ＭＳ Ｐゴシック" w:eastAsia="ＭＳ Ｐゴシック" w:hAnsi="ＭＳ Ｐゴシック"/>
          <w:color w:val="000000"/>
          <w:kern w:val="0"/>
          <w:sz w:val="24"/>
        </w:rPr>
      </w:pPr>
      <w:r w:rsidRPr="0042143C">
        <w:rPr>
          <w:rFonts w:ascii="ＭＳ Ｐゴシック" w:eastAsia="ＭＳ Ｐゴシック" w:hAnsi="ＭＳ Ｐゴシック" w:hint="eastAsia"/>
          <w:color w:val="000000"/>
          <w:kern w:val="0"/>
          <w:sz w:val="24"/>
        </w:rPr>
        <w:t>以上</w:t>
      </w:r>
    </w:p>
    <w:p w14:paraId="5789F1E7" w14:textId="77777777" w:rsidR="0042143C" w:rsidRPr="0042143C" w:rsidRDefault="0042143C" w:rsidP="0042143C">
      <w:pPr>
        <w:rPr>
          <w:rFonts w:ascii="ＭＳ Ｐゴシック" w:eastAsia="ＭＳ Ｐゴシック" w:hAnsi="ＭＳ Ｐゴシック"/>
          <w:color w:val="000000"/>
          <w:kern w:val="0"/>
          <w:sz w:val="24"/>
        </w:rPr>
      </w:pPr>
      <w:r w:rsidRPr="0042143C">
        <w:rPr>
          <w:rFonts w:ascii="ＭＳ Ｐゴシック" w:eastAsia="ＭＳ Ｐゴシック" w:hAnsi="ＭＳ Ｐゴシック" w:hint="eastAsia"/>
          <w:color w:val="000000"/>
          <w:kern w:val="0"/>
          <w:sz w:val="24"/>
        </w:rPr>
        <w:t>2018年4月1日第１版作成</w:t>
      </w:r>
    </w:p>
    <w:p w14:paraId="6212208E" w14:textId="77777777" w:rsidR="0042143C" w:rsidRPr="0042143C" w:rsidRDefault="0042143C" w:rsidP="00137BAD">
      <w:pPr>
        <w:pStyle w:val="a3"/>
        <w:ind w:leftChars="183" w:left="826" w:hangingChars="184" w:hanging="442"/>
        <w:rPr>
          <w:rFonts w:ascii="ＭＳ Ｐゴシック" w:eastAsia="ＭＳ Ｐゴシック" w:hAnsi="ＭＳ Ｐゴシック" w:hint="eastAsia"/>
          <w:sz w:val="24"/>
        </w:rPr>
      </w:pPr>
    </w:p>
    <w:sectPr w:rsidR="0042143C" w:rsidRPr="0042143C" w:rsidSect="00137BAD">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E22A" w14:textId="77777777" w:rsidR="008F3BFB" w:rsidRDefault="008F3BFB" w:rsidP="0084001E">
      <w:r>
        <w:separator/>
      </w:r>
    </w:p>
  </w:endnote>
  <w:endnote w:type="continuationSeparator" w:id="0">
    <w:p w14:paraId="67BD1AB8" w14:textId="77777777" w:rsidR="008F3BFB" w:rsidRDefault="008F3BFB" w:rsidP="008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EF0C" w14:textId="77777777" w:rsidR="008F3BFB" w:rsidRDefault="008F3BFB" w:rsidP="0084001E">
      <w:r>
        <w:separator/>
      </w:r>
    </w:p>
  </w:footnote>
  <w:footnote w:type="continuationSeparator" w:id="0">
    <w:p w14:paraId="27A8DF3F" w14:textId="77777777" w:rsidR="008F3BFB" w:rsidRDefault="008F3BFB" w:rsidP="008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38B1F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5E766A7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511C6058"/>
    <w:multiLevelType w:val="hybridMultilevel"/>
    <w:tmpl w:val="9B9E811A"/>
    <w:lvl w:ilvl="0" w:tplc="1AA48DF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68"/>
    <w:rsid w:val="00050ACE"/>
    <w:rsid w:val="000820AA"/>
    <w:rsid w:val="00137BAD"/>
    <w:rsid w:val="001D3816"/>
    <w:rsid w:val="00215014"/>
    <w:rsid w:val="00363858"/>
    <w:rsid w:val="0037411E"/>
    <w:rsid w:val="00410DBC"/>
    <w:rsid w:val="0042143C"/>
    <w:rsid w:val="00506F88"/>
    <w:rsid w:val="006168B5"/>
    <w:rsid w:val="00621612"/>
    <w:rsid w:val="00690DC7"/>
    <w:rsid w:val="006E1B45"/>
    <w:rsid w:val="00751934"/>
    <w:rsid w:val="0084001E"/>
    <w:rsid w:val="00875B7C"/>
    <w:rsid w:val="0089149A"/>
    <w:rsid w:val="008F3BFB"/>
    <w:rsid w:val="009A3914"/>
    <w:rsid w:val="009D0165"/>
    <w:rsid w:val="009F3B70"/>
    <w:rsid w:val="00A04228"/>
    <w:rsid w:val="00B96A16"/>
    <w:rsid w:val="00BA03C7"/>
    <w:rsid w:val="00BB0205"/>
    <w:rsid w:val="00BE237E"/>
    <w:rsid w:val="00C501DD"/>
    <w:rsid w:val="00D55E9A"/>
    <w:rsid w:val="00E35B71"/>
    <w:rsid w:val="00E4012C"/>
    <w:rsid w:val="00FD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216219"/>
  <w15:chartTrackingRefBased/>
  <w15:docId w15:val="{F3BA5A0E-E7C6-45EC-B900-E20EC19A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D3816"/>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1D3816"/>
    <w:pPr>
      <w:ind w:left="200" w:hangingChars="200" w:hanging="200"/>
    </w:pPr>
  </w:style>
  <w:style w:type="paragraph" w:styleId="20">
    <w:name w:val="List 2"/>
    <w:basedOn w:val="a"/>
    <w:rsid w:val="001D3816"/>
    <w:pPr>
      <w:ind w:leftChars="200" w:left="100" w:hangingChars="200" w:hanging="200"/>
    </w:pPr>
  </w:style>
  <w:style w:type="paragraph" w:styleId="2">
    <w:name w:val="List Bullet 2"/>
    <w:basedOn w:val="a"/>
    <w:rsid w:val="001D3816"/>
    <w:pPr>
      <w:numPr>
        <w:numId w:val="1"/>
      </w:numPr>
    </w:pPr>
  </w:style>
  <w:style w:type="paragraph" w:styleId="3">
    <w:name w:val="List Bullet 3"/>
    <w:basedOn w:val="a"/>
    <w:rsid w:val="001D3816"/>
    <w:pPr>
      <w:numPr>
        <w:numId w:val="2"/>
      </w:numPr>
    </w:pPr>
  </w:style>
  <w:style w:type="paragraph" w:styleId="a4">
    <w:name w:val="Body Text"/>
    <w:basedOn w:val="a"/>
    <w:rsid w:val="001D3816"/>
  </w:style>
  <w:style w:type="paragraph" w:styleId="a5">
    <w:name w:val="Body Text Indent"/>
    <w:basedOn w:val="a"/>
    <w:rsid w:val="001D3816"/>
    <w:pPr>
      <w:ind w:leftChars="400" w:left="851"/>
    </w:pPr>
  </w:style>
  <w:style w:type="paragraph" w:styleId="a6">
    <w:name w:val="Normal Indent"/>
    <w:basedOn w:val="a"/>
    <w:rsid w:val="001D3816"/>
    <w:pPr>
      <w:ind w:leftChars="400" w:left="840"/>
    </w:pPr>
  </w:style>
  <w:style w:type="paragraph" w:styleId="a7">
    <w:name w:val="Body Text First Indent"/>
    <w:basedOn w:val="a4"/>
    <w:rsid w:val="001D3816"/>
    <w:pPr>
      <w:ind w:firstLineChars="100" w:firstLine="210"/>
    </w:pPr>
  </w:style>
  <w:style w:type="paragraph" w:styleId="21">
    <w:name w:val="Body Text First Indent 2"/>
    <w:basedOn w:val="a5"/>
    <w:rsid w:val="001D3816"/>
    <w:pPr>
      <w:ind w:firstLineChars="100" w:firstLine="210"/>
    </w:pPr>
  </w:style>
  <w:style w:type="paragraph" w:styleId="a8">
    <w:name w:val="Date"/>
    <w:basedOn w:val="a"/>
    <w:next w:val="a"/>
    <w:link w:val="a9"/>
    <w:uiPriority w:val="99"/>
    <w:semiHidden/>
    <w:unhideWhenUsed/>
    <w:rsid w:val="00751934"/>
  </w:style>
  <w:style w:type="character" w:customStyle="1" w:styleId="a9">
    <w:name w:val="日付 (文字)"/>
    <w:link w:val="a8"/>
    <w:uiPriority w:val="99"/>
    <w:semiHidden/>
    <w:rsid w:val="00751934"/>
    <w:rPr>
      <w:kern w:val="2"/>
      <w:sz w:val="21"/>
      <w:szCs w:val="24"/>
    </w:rPr>
  </w:style>
  <w:style w:type="paragraph" w:styleId="aa">
    <w:name w:val="header"/>
    <w:basedOn w:val="a"/>
    <w:link w:val="ab"/>
    <w:uiPriority w:val="99"/>
    <w:unhideWhenUsed/>
    <w:rsid w:val="0084001E"/>
    <w:pPr>
      <w:tabs>
        <w:tab w:val="center" w:pos="4252"/>
        <w:tab w:val="right" w:pos="8504"/>
      </w:tabs>
      <w:snapToGrid w:val="0"/>
    </w:pPr>
  </w:style>
  <w:style w:type="character" w:customStyle="1" w:styleId="ab">
    <w:name w:val="ヘッダー (文字)"/>
    <w:link w:val="aa"/>
    <w:uiPriority w:val="99"/>
    <w:rsid w:val="0084001E"/>
    <w:rPr>
      <w:kern w:val="2"/>
      <w:sz w:val="21"/>
      <w:szCs w:val="24"/>
    </w:rPr>
  </w:style>
  <w:style w:type="paragraph" w:styleId="ac">
    <w:name w:val="footer"/>
    <w:basedOn w:val="a"/>
    <w:link w:val="ad"/>
    <w:uiPriority w:val="99"/>
    <w:unhideWhenUsed/>
    <w:rsid w:val="0084001E"/>
    <w:pPr>
      <w:tabs>
        <w:tab w:val="center" w:pos="4252"/>
        <w:tab w:val="right" w:pos="8504"/>
      </w:tabs>
      <w:snapToGrid w:val="0"/>
    </w:pPr>
  </w:style>
  <w:style w:type="character" w:customStyle="1" w:styleId="ad">
    <w:name w:val="フッター (文字)"/>
    <w:link w:val="ac"/>
    <w:uiPriority w:val="99"/>
    <w:rsid w:val="0084001E"/>
    <w:rPr>
      <w:kern w:val="2"/>
      <w:sz w:val="21"/>
      <w:szCs w:val="24"/>
    </w:rPr>
  </w:style>
  <w:style w:type="paragraph" w:customStyle="1" w:styleId="ae">
    <w:name w:val="一太郎"/>
    <w:rsid w:val="0084001E"/>
    <w:pPr>
      <w:widowControl w:val="0"/>
      <w:wordWrap w:val="0"/>
      <w:autoSpaceDE w:val="0"/>
      <w:autoSpaceDN w:val="0"/>
      <w:adjustRightInd w:val="0"/>
      <w:spacing w:line="45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医療機器安全管理表層者の設置と、医療機器保守点検計画（例示）</vt:lpstr>
      <vt:lpstr>医療機器安全管理表層者の設置と、医療機器保守点検計画（例示）</vt:lpstr>
    </vt:vector>
  </TitlesOfParts>
  <Company>日医工株式会社</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医療機器安全管理表層者の設置と、医療機器保守点検計画（例示）</dc:title>
  <dc:subject/>
  <dc:creator>情報システムＧ</dc:creator>
  <cp:keywords/>
  <cp:lastModifiedBy>user</cp:lastModifiedBy>
  <cp:revision>2</cp:revision>
  <dcterms:created xsi:type="dcterms:W3CDTF">2022-04-05T06:03:00Z</dcterms:created>
  <dcterms:modified xsi:type="dcterms:W3CDTF">2022-04-05T06:03:00Z</dcterms:modified>
</cp:coreProperties>
</file>